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TERRA – KONKURS ZA IZLAGAČKU 2023. GODINU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44" w:before="280" w:lineRule="auto"/>
        <w:rPr>
          <w:color w:val="777777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Ustanova kulture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Centar za likovnu i primenjenu umetnost Terra, Kikinda</w:t>
      </w:r>
      <w:r w:rsidDel="00000000" w:rsidR="00000000" w:rsidRPr="00000000">
        <w:rPr>
          <w:sz w:val="20"/>
          <w:szCs w:val="20"/>
          <w:rtl w:val="0"/>
        </w:rPr>
        <w:t xml:space="preserve"> (u daljem tekstu CLPU Terra) raspisuje konkurs za samostalne i grupne izložbe za izlagačku 2023. godinu.  Pravo učešća imaju svi akademski umetnici iz oblasti vizualnih i multimedijalnih umetnosti, kao i grupe / udruženja likovnih umetnika. Prihvataju se konkursni predlozi u svim oblastima likovnih i umetnosti proširenih medija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highlight w:val="yellow"/>
          <w:rtl w:val="0"/>
        </w:rPr>
        <w:t xml:space="preserve">KONKURSNI MATERIJAL TREBA DA SADRŽI: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284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Popunjen OBRAZAC PRIJAVE na konkurs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highlight w:val="yellow"/>
          <w:rtl w:val="0"/>
        </w:rPr>
        <w:t xml:space="preserve">(PRILOG 1)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9">
      <w:pPr>
        <w:spacing w:line="276" w:lineRule="auto"/>
        <w:ind w:left="2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Biografija umetnika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(do 500 karaktera sa razmakom za potrebe štampe) i kompletnu (za potrebe uvida u rad umetnika)</w:t>
      </w:r>
    </w:p>
    <w:p w:rsidR="00000000" w:rsidDel="00000000" w:rsidP="00000000" w:rsidRDefault="00000000" w:rsidRPr="00000000" w14:paraId="0000000A">
      <w:pPr>
        <w:spacing w:line="276" w:lineRule="auto"/>
        <w:ind w:left="284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Koncept izložbe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(Word format veličine do 5 MB opciono sa prevodom na engleski jezik)</w:t>
      </w:r>
    </w:p>
    <w:p w:rsidR="00000000" w:rsidDel="00000000" w:rsidP="00000000" w:rsidRDefault="00000000" w:rsidRPr="00000000" w14:paraId="0000000B">
      <w:pPr>
        <w:spacing w:line="276" w:lineRule="auto"/>
        <w:ind w:left="284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Vizuelna i druga dokumentacija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 reprodukcija/ ilustracija / fotografije radova koji se predlažu za izložbu (JPEG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0505"/>
          <w:sz w:val="20"/>
          <w:szCs w:val="20"/>
          <w:u w:val="none"/>
          <w:shd w:fill="auto" w:val="clear"/>
          <w:vertAlign w:val="baseline"/>
          <w:rtl w:val="0"/>
        </w:rPr>
        <w:t xml:space="preserve">u rezoluciji 300 dpi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 sa naznačenim nazivom, dimenzijama, tehnikom i godinom nastanka. Ukoliko veličina ukupnih podataka prelazi 20MB poslati share link (wetransfer, g-drive itd.)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Zvuk i video: Vaše fajlove otpremite na platforme poput VIMEO ili YoutTube sa pratećim linkovima. Ukoliko je sadržaj zaštićen lozinkom, ne zaboravite da je navedete. Linkovi moraju biti aktivni do isteka roka prijave!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slučaju da projekat nije završen ili je u izradi ili je baziran na vremenu/trajanju, performansu, govoru itd, molimo priložite opis izgleda I zamisli projekta (do 1500 karaktera sa razmacima) uz poželjnu vizualizaciju projekta u obliku skice, 3D modela i/ili izgleda u prostoru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CLPU Terra OBEZBEĐUJE: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Izlagačke prostora na dve lokacije (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Galerija Terra, Salon Muzeja Terra, Mali salon Muzeja Terra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Transport radova službenim vozilom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color w:val="cc0000"/>
          <w:sz w:val="20"/>
          <w:szCs w:val="20"/>
          <w:rtl w:val="0"/>
        </w:rPr>
        <w:t xml:space="preserve">Renault Kangoo Maxi, </w:t>
      </w:r>
      <w:r w:rsidDel="00000000" w:rsidR="00000000" w:rsidRPr="00000000">
        <w:rPr>
          <w:rFonts w:ascii="Calibri" w:cs="Calibri" w:eastAsia="Calibri" w:hAnsi="Calibri"/>
          <w:b w:val="1"/>
          <w:color w:val="cc0000"/>
          <w:sz w:val="20"/>
          <w:szCs w:val="20"/>
          <w:rtl w:val="0"/>
        </w:rPr>
        <w:t xml:space="preserve">tovarni prostor 180cm x 114cm x 110cm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) na udaljenosti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ne većoj od 130km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ili može snositi troškove slanja radova za postavku kurirskom službom, ukoliko je to izvodljivo 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Postavku radova - montažu i demontažu izložbe (postamente, dva LED TV-a, video projektor, lap top računar, tablet)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Štampani materijal (plakat i katalog izložbe)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Koktel za otvaranje izložbe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 aktivnost (objava izložbe putem naše mejling liste i društvenih mreža: FB event, Instagram, medijsku podršku)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yellow"/>
          <w:rtl w:val="0"/>
        </w:rPr>
        <w:t xml:space="preserve">SLANJE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Konkursni materijal se šalje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isključivo elektronski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na e-mail adresu: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verica.nemet@terra.rs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za slanje prijava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najkasnije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decembra 2022, 23:59h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https://terra.rs/gallery-and-museum-salon-application/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uz naslov – “Prijava na konkurs za izložbeni program 2023 (ime i prezime)”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Odluka o prihvaćenim projektima će biti donesena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20. decembra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čemu će svi učesnici biti obavešteni mejlom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Umetnici se obavezuju da će prihvaćen projekat realizovati u dogovorenom roku i priloženom konceptu!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Termini počinju od februara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2023. godine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 odabiru izložbi odlučuje umetnički savet CLPU Terra u sastavu:</w:t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mr Slobodan Kojić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magistar vajarstva, osnivač i direktor CLPU Tera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Verica Nemet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kustoskinja-istoričarka umetnosti, CLPU Tera 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dr Sanja Kojić Mladenov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muzejski savetnik MSUV, Novi Sad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Sava Stepanov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samostalni likovni kritičar, Novi Sad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76" w:lineRule="auto"/>
        <w:ind w:left="36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dr um Igor Smiljanić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akademski vajar, viši stručni saradnik na Akademiji umetnosti, Novi Sad</w:t>
      </w:r>
    </w:p>
    <w:p w:rsidR="00000000" w:rsidDel="00000000" w:rsidP="00000000" w:rsidRDefault="00000000" w:rsidRPr="00000000" w14:paraId="00000024">
      <w:pPr>
        <w:spacing w:line="276" w:lineRule="auto"/>
        <w:ind w:left="36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Rezultati konkursa biće objavljeni na zvaničnoj internet stranici CLPU Terra </w:t>
      </w:r>
      <w:hyperlink r:id="rId9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www.terra.rs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kao i zvaničnoj Facebook i Instagram stranici </w:t>
      </w:r>
      <w:hyperlink r:id="rId10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www.facebook.com/terrakikinda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i </w:t>
      </w:r>
      <w:hyperlink r:id="rId11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http://www.instagram.com/centar.terra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Pri predlaganju izložbe za postavku, uzeti u obzir dimenzije naša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različita izložbena prostora koji se nalaze na dve lokacije u Kikindi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- Galeriji Terra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(Trg srpskih dobrovoljaca 25) i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Muzeju Terra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(Stevana Sremca bb) čije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osnove dostavljamo u prilozima konkursa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Umetnički savet nakon sagledavanja koncepta izložbe odlučuje o lokaciji njenog održavanja.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PRILOG 1. PRIJAVA ZA IZLOŽBENU 2023. </w:t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7425"/>
        <w:tblGridChange w:id="0">
          <w:tblGrid>
            <w:gridCol w:w="2715"/>
            <w:gridCol w:w="7425"/>
          </w:tblGrid>
        </w:tblGridChange>
      </w:tblGrid>
      <w:tr>
        <w:trPr>
          <w:cantSplit w:val="0"/>
          <w:trHeight w:val="40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PODACI O AUTORU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Ime i prezime umetnika / naziv udruženja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Adresa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Broj telefona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Web adresa (ukoliko postoji)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Kratka biografija (do 500 reči), punu biografiju dostaviti u prilogu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7455"/>
        <w:tblGridChange w:id="0">
          <w:tblGrid>
            <w:gridCol w:w="2700"/>
            <w:gridCol w:w="745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OPIS IZLOŽBE/PROJEKTA/PREFORMANSA SA KOJIM SE KONKURIŠE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Period nastanka radova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Tehnika izrade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Sažeti koncept </w:t>
            </w:r>
          </w:p>
          <w:p w:rsidR="00000000" w:rsidDel="00000000" w:rsidP="00000000" w:rsidRDefault="00000000" w:rsidRPr="00000000" w14:paraId="0000004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(max 500 reči), pun koncept dostaviti u prilogu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TEHNIČKI OPIS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7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Broj radova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9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Dimenzije radova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Broj potrebnih postamenata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D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Dodatna potrebna oprema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Predlog pogodnih</w:t>
            </w:r>
          </w:p>
          <w:p w:rsidR="00000000" w:rsidDel="00000000" w:rsidP="00000000" w:rsidRDefault="00000000" w:rsidRPr="00000000" w14:paraId="0000005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vremenskih termina za izložbu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Napomena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2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Napomena: MOLIMO VAS DA PAŽLJIVO PROČITATE TEKST KONKURSA!</w:t>
      </w:r>
    </w:p>
    <w:p w:rsidR="00000000" w:rsidDel="00000000" w:rsidP="00000000" w:rsidRDefault="00000000" w:rsidRPr="00000000" w14:paraId="00000056">
      <w:pPr>
        <w:ind w:left="142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Nije dozvoljeno menjati formu tabele!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PRILOG 2. OSNOVA GALERIJE TERRA</w:t>
      </w:r>
    </w:p>
    <w:p w:rsidR="00000000" w:rsidDel="00000000" w:rsidP="00000000" w:rsidRDefault="00000000" w:rsidRPr="00000000" w14:paraId="0000005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0" distT="0" distL="0" distR="0">
            <wp:extent cx="5797953" cy="6236510"/>
            <wp:effectExtent b="15875" l="15875" r="15875" t="15875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757" l="500" r="5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7953" cy="6236510"/>
                    </a:xfrm>
                    <a:prstGeom prst="rect"/>
                    <a:ln w="1587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Više informacija o Galeriji Terra pronađite na: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https://terra.rs/about-gallery/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jc w:val="left"/>
        <w:rPr>
          <w:rFonts w:ascii="Calibri" w:cs="Calibri" w:eastAsia="Calibri" w:hAnsi="Calibri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PRILOG 3. OSNOVA SALONA MUZEJA TERRA</w:t>
      </w:r>
    </w:p>
    <w:p w:rsidR="00000000" w:rsidDel="00000000" w:rsidP="00000000" w:rsidRDefault="00000000" w:rsidRPr="00000000" w14:paraId="0000006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</w:rPr>
        <w:drawing>
          <wp:inline distB="114300" distT="114300" distL="114300" distR="114300">
            <wp:extent cx="4394474" cy="6876156"/>
            <wp:effectExtent b="0" l="0" r="0" t="0"/>
            <wp:docPr id="8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 b="7990" l="8595" r="7428" t="4526"/>
                    <a:stretch>
                      <a:fillRect/>
                    </a:stretch>
                  </pic:blipFill>
                  <pic:spPr>
                    <a:xfrm>
                      <a:off x="0" y="0"/>
                      <a:ext cx="4394474" cy="68761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Više informacija o salonu Muzeja Terra pronađite na: </w:t>
      </w:r>
      <w:hyperlink r:id="rId15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https://terra.rs/museum-salon-archive/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1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Style w:val="Heading1"/>
        <w:ind w:left="0" w:firstLine="0"/>
        <w:jc w:val="left"/>
        <w:rPr>
          <w:rFonts w:ascii="Calibri" w:cs="Calibri" w:eastAsia="Calibri" w:hAnsi="Calibri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PRILOG 4. OSNOVA MALOG SALONA MUZEJA TERRA</w:t>
      </w:r>
    </w:p>
    <w:p w:rsidR="00000000" w:rsidDel="00000000" w:rsidP="00000000" w:rsidRDefault="00000000" w:rsidRPr="00000000" w14:paraId="0000006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114300" distT="114300" distL="114300" distR="114300">
            <wp:extent cx="4887531" cy="7034293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6"/>
                    <a:srcRect b="16682" l="15902" r="16905" t="17463"/>
                    <a:stretch>
                      <a:fillRect/>
                    </a:stretch>
                  </pic:blipFill>
                  <pic:spPr>
                    <a:xfrm>
                      <a:off x="0" y="0"/>
                      <a:ext cx="4887531" cy="70342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Izložbeni prostor Malog salona možete pogledati na: </w:t>
      </w:r>
      <w:hyperlink r:id="rId1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https://terra.rs/museum-salon/uroburos/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8" w:type="default"/>
      <w:footerReference r:id="rId19" w:type="default"/>
      <w:pgSz w:h="16837" w:w="11905" w:orient="portrait"/>
      <w:pgMar w:bottom="763" w:top="1800" w:left="720" w:right="720" w:header="43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6218555</wp:posOffset>
          </wp:positionH>
          <wp:positionV relativeFrom="paragraph">
            <wp:posOffset>133985</wp:posOffset>
          </wp:positionV>
          <wp:extent cx="426720" cy="426720"/>
          <wp:effectExtent b="0" l="0" r="0" t="0"/>
          <wp:wrapNone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26720" cy="426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6">
    <w:pPr>
      <w:rPr>
        <w:rFonts w:ascii="Calibri" w:cs="Calibri" w:eastAsia="Calibri" w:hAnsi="Calibri"/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Ustanova kulture centar za likovnu i primenjenu umetnost Terra Kikinda</w:t>
    </w:r>
  </w:p>
  <w:p w:rsidR="00000000" w:rsidDel="00000000" w:rsidP="00000000" w:rsidRDefault="00000000" w:rsidRPr="00000000" w14:paraId="00000077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Adresa: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Trg srpskih dobrovoljaca 25, 23300 Kikinda, Srbija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Telefon/faks: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+381(0)230426508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E-mail: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office@terra.rs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; 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centar.terra@gmail.com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Web: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hyperlink r:id="rId4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www.terra.rs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 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FB: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hyperlink r:id="rId5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terrakikinda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Instagram: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centar.terra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YT: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hyperlink r:id="rId7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Terra Centar</w:t>
      </w:r>
    </w:hyperlink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PIB: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100709465 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MB: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08750904 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TR: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840-243664-31 Uprava za trezor</w:t>
    </w:r>
  </w:p>
  <w:p w:rsidR="00000000" w:rsidDel="00000000" w:rsidP="00000000" w:rsidRDefault="00000000" w:rsidRPr="00000000" w14:paraId="0000007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638300" cy="774383"/>
          <wp:effectExtent b="0" l="0" r="0" t="0"/>
          <wp:docPr id="9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8300" cy="7743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ind w:left="720" w:hanging="720"/>
      <w:jc w:val="center"/>
    </w:pPr>
    <w:rPr>
      <w:sz w:val="36"/>
      <w:szCs w:val="36"/>
    </w:rPr>
  </w:style>
  <w:style w:type="paragraph" w:styleId="Heading4">
    <w:name w:val="heading 4"/>
    <w:basedOn w:val="Normal"/>
    <w:next w:val="Normal"/>
    <w:pPr>
      <w:keepNext w:val="1"/>
      <w:ind w:left="864" w:hanging="864"/>
      <w:jc w:val="both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 w:val="1"/>
      <w:ind w:left="1008" w:hanging="1008"/>
      <w:jc w:val="right"/>
    </w:pPr>
    <w:rPr>
      <w:i w:val="1"/>
    </w:rPr>
  </w:style>
  <w:style w:type="paragraph" w:styleId="Heading6">
    <w:name w:val="heading 6"/>
    <w:basedOn w:val="Normal"/>
    <w:next w:val="Normal"/>
    <w:pPr>
      <w:keepNext w:val="1"/>
      <w:ind w:left="1152" w:hanging="1152"/>
      <w:jc w:val="both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ind w:left="432" w:hanging="432"/>
      <w:jc w:val="center"/>
      <w:outlineLvl w:val="0"/>
    </w:pPr>
    <w:rPr>
      <w:b w:val="1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ind w:left="576" w:hanging="576"/>
      <w:jc w:val="center"/>
      <w:outlineLvl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ind w:left="720" w:hanging="720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ind w:left="864" w:hanging="864"/>
      <w:jc w:val="both"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ind w:left="1008" w:hanging="1008"/>
      <w:jc w:val="right"/>
      <w:outlineLvl w:val="4"/>
    </w:pPr>
    <w:rPr>
      <w:i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ind w:left="1152" w:hanging="1152"/>
      <w:jc w:val="both"/>
      <w:outlineLvl w:val="5"/>
    </w:pPr>
    <w:rPr>
      <w:b w:val="1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jc w:val="center"/>
    </w:pPr>
    <w:rPr>
      <w:b w:val="1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spacing w:after="120" w:before="240"/>
      <w:jc w:val="center"/>
    </w:pPr>
    <w:rPr>
      <w:rFonts w:ascii="Arial" w:cs="Arial" w:eastAsia="Arial" w:hAnsi="Arial"/>
      <w:i w:val="1"/>
      <w:sz w:val="28"/>
      <w:szCs w:val="2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4201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20149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0641D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nstagram.com/centar.terra" TargetMode="External"/><Relationship Id="rId10" Type="http://schemas.openxmlformats.org/officeDocument/2006/relationships/hyperlink" Target="http://www.facebook.com/terrakikinda" TargetMode="External"/><Relationship Id="rId13" Type="http://schemas.openxmlformats.org/officeDocument/2006/relationships/hyperlink" Target="https://terra.rs/about-gallery/" TargetMode="Externa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erra.rs" TargetMode="External"/><Relationship Id="rId15" Type="http://schemas.openxmlformats.org/officeDocument/2006/relationships/hyperlink" Target="https://terra.rs/museum-salon-archive/" TargetMode="External"/><Relationship Id="rId14" Type="http://schemas.openxmlformats.org/officeDocument/2006/relationships/image" Target="media/image4.jpg"/><Relationship Id="rId17" Type="http://schemas.openxmlformats.org/officeDocument/2006/relationships/hyperlink" Target="https://terra.rs/museum-salon/uroburos/" TargetMode="External"/><Relationship Id="rId16" Type="http://schemas.openxmlformats.org/officeDocument/2006/relationships/image" Target="media/image2.jpg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mailto:verica.nemet@terra.rs" TargetMode="External"/><Relationship Id="rId8" Type="http://schemas.openxmlformats.org/officeDocument/2006/relationships/hyperlink" Target="https://terra.rs/gallery-and-museum-salon-application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office@terra.rs" TargetMode="External"/><Relationship Id="rId3" Type="http://schemas.openxmlformats.org/officeDocument/2006/relationships/hyperlink" Target="mailto:centar.terra@gmail.com" TargetMode="External"/><Relationship Id="rId4" Type="http://schemas.openxmlformats.org/officeDocument/2006/relationships/hyperlink" Target="http://www.terra.rs" TargetMode="External"/><Relationship Id="rId5" Type="http://schemas.openxmlformats.org/officeDocument/2006/relationships/hyperlink" Target="http://www.facebook.com/terrakikinda" TargetMode="External"/><Relationship Id="rId6" Type="http://schemas.openxmlformats.org/officeDocument/2006/relationships/hyperlink" Target="http://www.instagram.com/centar.terra" TargetMode="External"/><Relationship Id="rId7" Type="http://schemas.openxmlformats.org/officeDocument/2006/relationships/hyperlink" Target="https://www.youtube.com/channel/UCKaAooNJwYhWw8hTvPoXOWw?disable_polymer=tru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4D8fFpO7KXkr5pkjOac64itY7w==">AMUW2mX6Jwsk/Y4AY9wZ/4I0+md7Fvd8tho+9bEkNIR39OKtkPReWc7lKeKPX1Ptncoc5OGvr6QDa4crBJHpXggHA2MSOAV7QDszstLSnIRyaeMMCWF6yIYPuJyET18ecRjuWIJTsoFDsYPJ4e4I6rWvtxwuLnQMlorqrybQSFjBTyY5Qof+Dl2e75qBKjPSFgOYDXxZ37AR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2022-10-27T09:12:00Z</dcterms:created>
</cp:coreProperties>
</file>